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EA8" w:rsidRPr="008C34EA" w:rsidRDefault="00643EA8" w:rsidP="00643EA8">
      <w:pPr>
        <w:autoSpaceDE w:val="0"/>
        <w:autoSpaceDN w:val="0"/>
        <w:adjustRightInd w:val="0"/>
        <w:rPr>
          <w:rFonts w:ascii="Times" w:hAnsi="Times" w:cs="Times"/>
          <w:color w:val="000000"/>
          <w:sz w:val="40"/>
          <w:szCs w:val="40"/>
        </w:rPr>
      </w:pPr>
      <w:r w:rsidRPr="008C34EA">
        <w:rPr>
          <w:rFonts w:ascii="Times" w:hAnsi="Times" w:cs="Times"/>
          <w:color w:val="000000"/>
          <w:sz w:val="40"/>
          <w:szCs w:val="40"/>
        </w:rPr>
        <w:t>Konference om kviksølvskader i den danske befolkning</w:t>
      </w:r>
    </w:p>
    <w:p w:rsidR="00643EA8" w:rsidRDefault="00643EA8" w:rsidP="00643EA8">
      <w:pPr>
        <w:autoSpaceDE w:val="0"/>
        <w:autoSpaceDN w:val="0"/>
        <w:adjustRightInd w:val="0"/>
        <w:rPr>
          <w:rFonts w:ascii="Times" w:hAnsi="Times" w:cs="Times"/>
          <w:color w:val="000000"/>
          <w:sz w:val="32"/>
          <w:szCs w:val="32"/>
        </w:rPr>
      </w:pPr>
    </w:p>
    <w:p w:rsidR="00643EA8" w:rsidRDefault="008C34EA" w:rsidP="008C34EA">
      <w:pPr>
        <w:tabs>
          <w:tab w:val="center" w:pos="4986"/>
          <w:tab w:val="left" w:pos="8400"/>
        </w:tabs>
        <w:autoSpaceDE w:val="0"/>
        <w:autoSpaceDN w:val="0"/>
        <w:adjustRightInd w:val="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ab/>
      </w:r>
      <w:r w:rsidR="00643EA8">
        <w:rPr>
          <w:rFonts w:ascii="Times" w:hAnsi="Times" w:cs="Times"/>
          <w:color w:val="000000"/>
          <w:sz w:val="32"/>
          <w:szCs w:val="32"/>
        </w:rPr>
        <w:t>Dansk Selskab for Orthomolekylær Medicin</w:t>
      </w:r>
      <w:r>
        <w:rPr>
          <w:rFonts w:ascii="Times" w:hAnsi="Times" w:cs="Times"/>
          <w:color w:val="000000"/>
          <w:sz w:val="32"/>
          <w:szCs w:val="32"/>
        </w:rPr>
        <w:tab/>
      </w:r>
    </w:p>
    <w:p w:rsidR="00643EA8" w:rsidRDefault="00643EA8" w:rsidP="00643EA8">
      <w:pPr>
        <w:autoSpaceDE w:val="0"/>
        <w:autoSpaceDN w:val="0"/>
        <w:adjustRightInd w:val="0"/>
        <w:rPr>
          <w:rFonts w:ascii="Times" w:hAnsi="Times" w:cs="Times"/>
          <w:color w:val="000000"/>
          <w:sz w:val="32"/>
          <w:szCs w:val="32"/>
        </w:rPr>
      </w:pPr>
    </w:p>
    <w:p w:rsidR="00643EA8" w:rsidRPr="008C34EA" w:rsidRDefault="00643EA8" w:rsidP="00643EA8">
      <w:pPr>
        <w:autoSpaceDE w:val="0"/>
        <w:autoSpaceDN w:val="0"/>
        <w:adjustRightInd w:val="0"/>
        <w:rPr>
          <w:rFonts w:ascii="Times" w:hAnsi="Times" w:cs="Times"/>
          <w:color w:val="000000"/>
          <w:sz w:val="40"/>
          <w:szCs w:val="40"/>
        </w:rPr>
      </w:pPr>
      <w:r w:rsidRPr="008C34EA">
        <w:rPr>
          <w:rFonts w:ascii="Times" w:hAnsi="Times" w:cs="Times"/>
          <w:color w:val="000000"/>
          <w:sz w:val="40"/>
          <w:szCs w:val="40"/>
        </w:rPr>
        <w:t>Toksiske</w:t>
      </w:r>
      <w:r w:rsidR="00171ED7">
        <w:rPr>
          <w:rFonts w:ascii="Times" w:hAnsi="Times" w:cs="Times"/>
          <w:color w:val="000000"/>
          <w:sz w:val="40"/>
          <w:szCs w:val="40"/>
        </w:rPr>
        <w:t xml:space="preserve"> metaller og neurologisk sygdom</w:t>
      </w:r>
    </w:p>
    <w:p w:rsidR="00643EA8" w:rsidRDefault="00643EA8" w:rsidP="00643EA8">
      <w:pPr>
        <w:autoSpaceDE w:val="0"/>
        <w:autoSpaceDN w:val="0"/>
        <w:adjustRightInd w:val="0"/>
        <w:rPr>
          <w:rFonts w:ascii="Times" w:hAnsi="Times" w:cs="Times"/>
          <w:color w:val="000000"/>
          <w:sz w:val="32"/>
          <w:szCs w:val="32"/>
        </w:rPr>
      </w:pPr>
    </w:p>
    <w:p w:rsidR="00643EA8" w:rsidRPr="008C34EA" w:rsidRDefault="00643EA8" w:rsidP="008C34EA">
      <w:pPr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32"/>
          <w:szCs w:val="32"/>
        </w:rPr>
      </w:pPr>
      <w:r w:rsidRPr="008C34EA">
        <w:rPr>
          <w:rFonts w:ascii="Times" w:hAnsi="Times" w:cs="Times"/>
          <w:color w:val="000000"/>
          <w:sz w:val="32"/>
          <w:szCs w:val="32"/>
        </w:rPr>
        <w:t>Dyrlæge Hanne Koplev</w:t>
      </w:r>
    </w:p>
    <w:p w:rsidR="00CF2D67" w:rsidRDefault="00CF2D67"/>
    <w:p w:rsidR="00CF2D67" w:rsidRDefault="00CF2D67">
      <w:r>
        <w:br w:type="page"/>
      </w:r>
    </w:p>
    <w:p w:rsidR="00624EF2" w:rsidRDefault="00CF2D67">
      <w:pPr>
        <w:rPr>
          <w:rFonts w:ascii="Times New Roman" w:hAnsi="Times New Roman" w:cs="Times New Roman"/>
          <w:sz w:val="32"/>
          <w:szCs w:val="32"/>
        </w:rPr>
      </w:pPr>
      <w:r w:rsidRPr="00CF2D67">
        <w:rPr>
          <w:rFonts w:ascii="Times New Roman" w:hAnsi="Times New Roman" w:cs="Times New Roman"/>
          <w:sz w:val="32"/>
          <w:szCs w:val="32"/>
        </w:rPr>
        <w:lastRenderedPageBreak/>
        <w:t>Parkinson</w:t>
      </w:r>
      <w:r>
        <w:rPr>
          <w:rFonts w:ascii="Times New Roman" w:hAnsi="Times New Roman" w:cs="Times New Roman"/>
          <w:sz w:val="32"/>
          <w:szCs w:val="32"/>
        </w:rPr>
        <w:t>s Sygdom er en neurologisk sygdom, som hører under prion-sygdommene.</w:t>
      </w:r>
    </w:p>
    <w:p w:rsidR="00CF2D67" w:rsidRDefault="00CF2D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Ved en prion-sygdom kan de</w:t>
      </w:r>
      <w:r w:rsidR="001920E6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 xml:space="preserve"> påvises prioner, hvilket er fejl-foldede proteiner.</w:t>
      </w:r>
    </w:p>
    <w:p w:rsidR="00CF2D67" w:rsidRDefault="00CF2D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Ved Parkinsons Sygdom påvises der fejlfoldet alfa-synuclein, et protein, som bliver giftigt for cellerne og skader disses funktion.</w:t>
      </w:r>
    </w:p>
    <w:p w:rsidR="001920E6" w:rsidRDefault="001920E6">
      <w:pPr>
        <w:rPr>
          <w:rFonts w:ascii="Times New Roman" w:hAnsi="Times New Roman" w:cs="Times New Roman"/>
          <w:sz w:val="32"/>
          <w:szCs w:val="32"/>
        </w:rPr>
      </w:pPr>
    </w:p>
    <w:p w:rsidR="001920E6" w:rsidRDefault="001920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Som mulige årsager til Parkinsons Sy</w:t>
      </w:r>
      <w:r w:rsidR="0067224A">
        <w:rPr>
          <w:rFonts w:ascii="Times New Roman" w:hAnsi="Times New Roman" w:cs="Times New Roman"/>
          <w:sz w:val="32"/>
          <w:szCs w:val="32"/>
        </w:rPr>
        <w:t>g</w:t>
      </w:r>
      <w:r>
        <w:rPr>
          <w:rFonts w:ascii="Times New Roman" w:hAnsi="Times New Roman" w:cs="Times New Roman"/>
          <w:sz w:val="32"/>
          <w:szCs w:val="32"/>
        </w:rPr>
        <w:t>dom nævnes bl.a.:</w:t>
      </w:r>
    </w:p>
    <w:p w:rsidR="001920E6" w:rsidRDefault="001920E6" w:rsidP="001920E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AA7ED3">
        <w:rPr>
          <w:rFonts w:ascii="Times New Roman" w:hAnsi="Times New Roman" w:cs="Times New Roman"/>
          <w:sz w:val="32"/>
          <w:szCs w:val="32"/>
        </w:rPr>
        <w:t xml:space="preserve">oksiske </w:t>
      </w:r>
      <w:r>
        <w:rPr>
          <w:rFonts w:ascii="Times New Roman" w:hAnsi="Times New Roman" w:cs="Times New Roman"/>
          <w:sz w:val="32"/>
          <w:szCs w:val="32"/>
        </w:rPr>
        <w:t xml:space="preserve">metaller </w:t>
      </w:r>
      <w:r w:rsidR="00786BE1">
        <w:rPr>
          <w:rFonts w:ascii="Times New Roman" w:hAnsi="Times New Roman" w:cs="Times New Roman"/>
          <w:sz w:val="32"/>
          <w:szCs w:val="32"/>
        </w:rPr>
        <w:t>f.</w:t>
      </w:r>
      <w:r>
        <w:rPr>
          <w:rFonts w:ascii="Times New Roman" w:hAnsi="Times New Roman" w:cs="Times New Roman"/>
          <w:sz w:val="32"/>
          <w:szCs w:val="32"/>
        </w:rPr>
        <w:t xml:space="preserve">eks. Kviksølv, Kobber, Bly, Aluminium, Mangan, </w:t>
      </w:r>
      <w:r w:rsidR="00012A15">
        <w:rPr>
          <w:rFonts w:ascii="Times New Roman" w:hAnsi="Times New Roman" w:cs="Times New Roman"/>
          <w:sz w:val="32"/>
          <w:szCs w:val="32"/>
        </w:rPr>
        <w:t>Titan</w:t>
      </w:r>
      <w:r w:rsidR="00FA65A3">
        <w:rPr>
          <w:rFonts w:ascii="Times New Roman" w:hAnsi="Times New Roman" w:cs="Times New Roman"/>
          <w:sz w:val="32"/>
          <w:szCs w:val="32"/>
        </w:rPr>
        <w:t>, Jern</w:t>
      </w:r>
    </w:p>
    <w:p w:rsidR="001920E6" w:rsidRDefault="001920E6" w:rsidP="001920E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Pesticider (sprøjtemidler) </w:t>
      </w:r>
      <w:r w:rsidR="00786BE1">
        <w:rPr>
          <w:rFonts w:ascii="Times New Roman" w:hAnsi="Times New Roman" w:cs="Times New Roman"/>
          <w:sz w:val="32"/>
          <w:szCs w:val="32"/>
        </w:rPr>
        <w:t>f.</w:t>
      </w:r>
      <w:r>
        <w:rPr>
          <w:rFonts w:ascii="Times New Roman" w:hAnsi="Times New Roman" w:cs="Times New Roman"/>
          <w:sz w:val="32"/>
          <w:szCs w:val="32"/>
        </w:rPr>
        <w:t>eks. Paraquat, Maneb</w:t>
      </w:r>
    </w:p>
    <w:p w:rsidR="001920E6" w:rsidRDefault="001920E6" w:rsidP="001920E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Forskellige andre giftstoffer f.eks. MPTP (fra u</w:t>
      </w:r>
      <w:r w:rsidR="009E1B12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rent narkotika)</w:t>
      </w:r>
    </w:p>
    <w:p w:rsidR="001920E6" w:rsidRDefault="001920E6" w:rsidP="001920E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Ukendte årsager</w:t>
      </w:r>
    </w:p>
    <w:p w:rsidR="001920E6" w:rsidRDefault="001920E6" w:rsidP="001920E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Genetiske årsager</w:t>
      </w:r>
    </w:p>
    <w:p w:rsidR="00EF71FF" w:rsidRDefault="00EF71FF" w:rsidP="00EF71FF">
      <w:pPr>
        <w:rPr>
          <w:rFonts w:ascii="Times New Roman" w:hAnsi="Times New Roman" w:cs="Times New Roman"/>
          <w:sz w:val="32"/>
          <w:szCs w:val="32"/>
        </w:rPr>
      </w:pPr>
    </w:p>
    <w:p w:rsidR="00EF71FF" w:rsidRDefault="00EF71FF" w:rsidP="00EF71FF">
      <w:pPr>
        <w:rPr>
          <w:rFonts w:ascii="Times New Roman" w:hAnsi="Times New Roman" w:cs="Times New Roman"/>
          <w:sz w:val="32"/>
          <w:szCs w:val="32"/>
        </w:rPr>
      </w:pPr>
    </w:p>
    <w:p w:rsidR="00EF71FF" w:rsidRDefault="00EF71FF" w:rsidP="00EF71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Tungmetalforgiftning:</w:t>
      </w:r>
    </w:p>
    <w:p w:rsidR="00EF71FF" w:rsidRDefault="00EF71FF" w:rsidP="00EF71FF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Akut tungmetalforgiftning kan diagnosticeres </w:t>
      </w:r>
      <w:r w:rsidR="001F0E8F">
        <w:rPr>
          <w:rFonts w:ascii="Times New Roman" w:hAnsi="Times New Roman" w:cs="Times New Roman"/>
          <w:sz w:val="32"/>
          <w:szCs w:val="32"/>
        </w:rPr>
        <w:t xml:space="preserve">ved </w:t>
      </w:r>
      <w:r>
        <w:rPr>
          <w:rFonts w:ascii="Times New Roman" w:hAnsi="Times New Roman" w:cs="Times New Roman"/>
          <w:sz w:val="32"/>
          <w:szCs w:val="32"/>
        </w:rPr>
        <w:t>test af blod-prøve</w:t>
      </w:r>
      <w:r w:rsidR="001F0E8F">
        <w:rPr>
          <w:rFonts w:ascii="Times New Roman" w:hAnsi="Times New Roman" w:cs="Times New Roman"/>
          <w:sz w:val="32"/>
          <w:szCs w:val="32"/>
        </w:rPr>
        <w:t xml:space="preserve"> </w:t>
      </w:r>
      <w:r w:rsidR="00C160B0">
        <w:rPr>
          <w:rFonts w:ascii="Times New Roman" w:hAnsi="Times New Roman" w:cs="Times New Roman"/>
          <w:sz w:val="32"/>
          <w:szCs w:val="32"/>
        </w:rPr>
        <w:t xml:space="preserve">/ urin-prøve </w:t>
      </w:r>
      <w:r w:rsidR="001F0E8F">
        <w:rPr>
          <w:rFonts w:ascii="Times New Roman" w:hAnsi="Times New Roman" w:cs="Times New Roman"/>
          <w:sz w:val="32"/>
          <w:szCs w:val="32"/>
        </w:rPr>
        <w:t>eller ofte ud fra anamnesen (sygehistorien).</w:t>
      </w:r>
    </w:p>
    <w:p w:rsidR="00EF71FF" w:rsidRDefault="00EF71FF" w:rsidP="00EF71FF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Kronisk kumulativ (ophobet) tungmetalforgiftning kan ikke diagnosticeres ud fra en almindelig blod-prøve</w:t>
      </w:r>
      <w:r w:rsidR="00786BE1">
        <w:rPr>
          <w:rFonts w:ascii="Times New Roman" w:hAnsi="Times New Roman" w:cs="Times New Roman"/>
          <w:sz w:val="32"/>
          <w:szCs w:val="32"/>
        </w:rPr>
        <w:t xml:space="preserve"> / urin-prøve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1F0E8F">
        <w:rPr>
          <w:rFonts w:ascii="Times New Roman" w:hAnsi="Times New Roman" w:cs="Times New Roman"/>
          <w:sz w:val="32"/>
          <w:szCs w:val="32"/>
        </w:rPr>
        <w:t>idet tungmetaller</w:t>
      </w:r>
      <w:r w:rsidR="00C160B0">
        <w:rPr>
          <w:rFonts w:ascii="Times New Roman" w:hAnsi="Times New Roman" w:cs="Times New Roman"/>
          <w:sz w:val="32"/>
          <w:szCs w:val="32"/>
        </w:rPr>
        <w:t xml:space="preserve">ne </w:t>
      </w:r>
      <w:r w:rsidR="00786BE1">
        <w:rPr>
          <w:rFonts w:ascii="Times New Roman" w:hAnsi="Times New Roman" w:cs="Times New Roman"/>
          <w:sz w:val="32"/>
          <w:szCs w:val="32"/>
        </w:rPr>
        <w:t xml:space="preserve">da </w:t>
      </w:r>
      <w:r w:rsidR="00C160B0">
        <w:rPr>
          <w:rFonts w:ascii="Times New Roman" w:hAnsi="Times New Roman" w:cs="Times New Roman"/>
          <w:sz w:val="32"/>
          <w:szCs w:val="32"/>
        </w:rPr>
        <w:t>er deponeret i indre organer</w:t>
      </w:r>
      <w:r w:rsidR="00E439A8">
        <w:rPr>
          <w:rFonts w:ascii="Times New Roman" w:hAnsi="Times New Roman" w:cs="Times New Roman"/>
          <w:sz w:val="32"/>
          <w:szCs w:val="32"/>
        </w:rPr>
        <w:t>, m</w:t>
      </w:r>
      <w:r w:rsidR="00786BE1">
        <w:rPr>
          <w:rFonts w:ascii="Times New Roman" w:hAnsi="Times New Roman" w:cs="Times New Roman"/>
          <w:sz w:val="32"/>
          <w:szCs w:val="32"/>
        </w:rPr>
        <w:t>en</w:t>
      </w:r>
      <w:r>
        <w:rPr>
          <w:rFonts w:ascii="Times New Roman" w:hAnsi="Times New Roman" w:cs="Times New Roman"/>
          <w:sz w:val="32"/>
          <w:szCs w:val="32"/>
        </w:rPr>
        <w:t xml:space="preserve"> kan </w:t>
      </w:r>
      <w:r w:rsidR="000D40CD">
        <w:rPr>
          <w:rFonts w:ascii="Times New Roman" w:hAnsi="Times New Roman" w:cs="Times New Roman"/>
          <w:sz w:val="32"/>
          <w:szCs w:val="32"/>
        </w:rPr>
        <w:t xml:space="preserve">diagnosticeres </w:t>
      </w:r>
      <w:r>
        <w:rPr>
          <w:rFonts w:ascii="Times New Roman" w:hAnsi="Times New Roman" w:cs="Times New Roman"/>
          <w:sz w:val="32"/>
          <w:szCs w:val="32"/>
        </w:rPr>
        <w:t xml:space="preserve">f.eks. </w:t>
      </w:r>
      <w:r w:rsidR="000D40CD">
        <w:rPr>
          <w:rFonts w:ascii="Times New Roman" w:hAnsi="Times New Roman" w:cs="Times New Roman"/>
          <w:sz w:val="32"/>
          <w:szCs w:val="32"/>
        </w:rPr>
        <w:t xml:space="preserve">ved </w:t>
      </w:r>
      <w:r>
        <w:rPr>
          <w:rFonts w:ascii="Times New Roman" w:hAnsi="Times New Roman" w:cs="Times New Roman"/>
          <w:sz w:val="32"/>
          <w:szCs w:val="32"/>
        </w:rPr>
        <w:t>anvende</w:t>
      </w:r>
      <w:r w:rsidR="000D40CD"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s</w:t>
      </w:r>
      <w:r w:rsidR="000D40CD">
        <w:rPr>
          <w:rFonts w:ascii="Times New Roman" w:hAnsi="Times New Roman" w:cs="Times New Roman"/>
          <w:sz w:val="32"/>
          <w:szCs w:val="32"/>
        </w:rPr>
        <w:t>e af</w:t>
      </w:r>
      <w:r>
        <w:rPr>
          <w:rFonts w:ascii="Times New Roman" w:hAnsi="Times New Roman" w:cs="Times New Roman"/>
          <w:sz w:val="32"/>
          <w:szCs w:val="32"/>
        </w:rPr>
        <w:t xml:space="preserve"> en kelerings</w:t>
      </w:r>
      <w:r w:rsidR="00EC5839">
        <w:rPr>
          <w:rFonts w:ascii="Times New Roman" w:hAnsi="Times New Roman" w:cs="Times New Roman"/>
          <w:sz w:val="32"/>
          <w:szCs w:val="32"/>
        </w:rPr>
        <w:t>-</w:t>
      </w:r>
      <w:r w:rsidR="00C160B0">
        <w:rPr>
          <w:rFonts w:ascii="Times New Roman" w:hAnsi="Times New Roman" w:cs="Times New Roman"/>
          <w:sz w:val="32"/>
          <w:szCs w:val="32"/>
        </w:rPr>
        <w:t>test;</w:t>
      </w:r>
      <w:r>
        <w:rPr>
          <w:rFonts w:ascii="Times New Roman" w:hAnsi="Times New Roman" w:cs="Times New Roman"/>
          <w:sz w:val="32"/>
          <w:szCs w:val="32"/>
        </w:rPr>
        <w:t xml:space="preserve"> en test hvor</w:t>
      </w:r>
      <w:r w:rsidR="00EC58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der anvendes et</w:t>
      </w:r>
      <w:r w:rsidR="001F0E8F">
        <w:rPr>
          <w:rFonts w:ascii="Times New Roman" w:hAnsi="Times New Roman" w:cs="Times New Roman"/>
          <w:sz w:val="32"/>
          <w:szCs w:val="32"/>
        </w:rPr>
        <w:t xml:space="preserve"> kelaterende lægemiddel, hv</w:t>
      </w:r>
      <w:r w:rsidR="00EC5839">
        <w:rPr>
          <w:rFonts w:ascii="Times New Roman" w:hAnsi="Times New Roman" w:cs="Times New Roman"/>
          <w:sz w:val="32"/>
          <w:szCs w:val="32"/>
        </w:rPr>
        <w:t xml:space="preserve">ilket medfører, at </w:t>
      </w:r>
      <w:r>
        <w:rPr>
          <w:rFonts w:ascii="Times New Roman" w:hAnsi="Times New Roman" w:cs="Times New Roman"/>
          <w:sz w:val="32"/>
          <w:szCs w:val="32"/>
        </w:rPr>
        <w:t>tungmetallerne mobiliseres fra indre organer og udskilles til urin</w:t>
      </w:r>
      <w:r w:rsidR="00EC5839">
        <w:rPr>
          <w:rFonts w:ascii="Times New Roman" w:hAnsi="Times New Roman" w:cs="Times New Roman"/>
          <w:sz w:val="32"/>
          <w:szCs w:val="32"/>
        </w:rPr>
        <w:t xml:space="preserve">en knyttet til det kelaterende </w:t>
      </w:r>
      <w:r w:rsidR="00C160B0">
        <w:rPr>
          <w:rFonts w:ascii="Times New Roman" w:hAnsi="Times New Roman" w:cs="Times New Roman"/>
          <w:sz w:val="32"/>
          <w:szCs w:val="32"/>
        </w:rPr>
        <w:t>middel, hvorved urinens indhold af tungmetaller kan testes.</w:t>
      </w:r>
    </w:p>
    <w:p w:rsidR="00EC5839" w:rsidRDefault="00EC5839" w:rsidP="00EC5839">
      <w:pPr>
        <w:rPr>
          <w:rFonts w:ascii="Times New Roman" w:hAnsi="Times New Roman" w:cs="Times New Roman"/>
          <w:sz w:val="32"/>
          <w:szCs w:val="32"/>
        </w:rPr>
      </w:pPr>
    </w:p>
    <w:p w:rsidR="00EC5839" w:rsidRPr="00EC5839" w:rsidRDefault="00EC5839" w:rsidP="00EC58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Danmark udredes parkinson</w:t>
      </w:r>
      <w:r w:rsidR="008436D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patienter ikke for kronisk tungmetalforgiftning eller for forgiftning / belastning med pe</w:t>
      </w:r>
      <w:r w:rsidR="00450DD8">
        <w:rPr>
          <w:rFonts w:ascii="Times New Roman" w:hAnsi="Times New Roman" w:cs="Times New Roman"/>
          <w:sz w:val="32"/>
          <w:szCs w:val="32"/>
        </w:rPr>
        <w:t>sticider i det offentlige sundhedsvæsen,</w:t>
      </w:r>
      <w:r>
        <w:rPr>
          <w:rFonts w:ascii="Times New Roman" w:hAnsi="Times New Roman" w:cs="Times New Roman"/>
          <w:sz w:val="32"/>
          <w:szCs w:val="32"/>
        </w:rPr>
        <w:t xml:space="preserve"> men medicineres ofte </w:t>
      </w:r>
      <w:r w:rsidR="00622C46">
        <w:rPr>
          <w:rFonts w:ascii="Times New Roman" w:hAnsi="Times New Roman" w:cs="Times New Roman"/>
          <w:sz w:val="32"/>
          <w:szCs w:val="32"/>
        </w:rPr>
        <w:t>ved første</w:t>
      </w:r>
      <w:r>
        <w:rPr>
          <w:rFonts w:ascii="Times New Roman" w:hAnsi="Times New Roman" w:cs="Times New Roman"/>
          <w:sz w:val="32"/>
          <w:szCs w:val="32"/>
        </w:rPr>
        <w:t xml:space="preserve"> konsultation med Parkinson-medicin. En medicin, som</w:t>
      </w:r>
      <w:r w:rsidR="00D96FB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via forskellige </w:t>
      </w:r>
      <w:r w:rsidR="00450DD8">
        <w:rPr>
          <w:rFonts w:ascii="Times New Roman" w:hAnsi="Times New Roman" w:cs="Times New Roman"/>
          <w:sz w:val="32"/>
          <w:szCs w:val="32"/>
        </w:rPr>
        <w:t>mekanismer</w:t>
      </w:r>
      <w:r w:rsidR="00D96FB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er kontraindiceret ved tun</w:t>
      </w:r>
      <w:r w:rsidR="007C39F2">
        <w:rPr>
          <w:rFonts w:ascii="Times New Roman" w:hAnsi="Times New Roman" w:cs="Times New Roman"/>
          <w:sz w:val="32"/>
          <w:szCs w:val="32"/>
        </w:rPr>
        <w:t>gmetalforgiftning, og som desuden hyppigt indeholder Titan (i form af Titandioxid, et hvidt farvestof).</w:t>
      </w:r>
    </w:p>
    <w:p w:rsidR="00EF71FF" w:rsidRPr="00EF71FF" w:rsidRDefault="00EF71FF" w:rsidP="001F0E8F">
      <w:pPr>
        <w:pStyle w:val="Listeafsnit"/>
        <w:rPr>
          <w:rFonts w:ascii="Times New Roman" w:hAnsi="Times New Roman" w:cs="Times New Roman"/>
          <w:sz w:val="32"/>
          <w:szCs w:val="32"/>
        </w:rPr>
      </w:pPr>
    </w:p>
    <w:p w:rsidR="00884404" w:rsidRDefault="008436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år 2001 begyndte jeg at indsamle </w:t>
      </w:r>
      <w:r w:rsidR="00884404">
        <w:rPr>
          <w:rFonts w:ascii="Times New Roman" w:hAnsi="Times New Roman" w:cs="Times New Roman"/>
          <w:sz w:val="32"/>
          <w:szCs w:val="32"/>
        </w:rPr>
        <w:t xml:space="preserve">resultater af </w:t>
      </w:r>
      <w:r>
        <w:rPr>
          <w:rFonts w:ascii="Times New Roman" w:hAnsi="Times New Roman" w:cs="Times New Roman"/>
          <w:sz w:val="32"/>
          <w:szCs w:val="32"/>
        </w:rPr>
        <w:t xml:space="preserve">kelerings-test </w:t>
      </w:r>
      <w:r w:rsidR="00E278EE">
        <w:rPr>
          <w:rFonts w:ascii="Times New Roman" w:hAnsi="Times New Roman" w:cs="Times New Roman"/>
          <w:sz w:val="32"/>
          <w:szCs w:val="32"/>
        </w:rPr>
        <w:t xml:space="preserve">for kronisk tungmetalforgiftning </w:t>
      </w:r>
      <w:r>
        <w:rPr>
          <w:rFonts w:ascii="Times New Roman" w:hAnsi="Times New Roman" w:cs="Times New Roman"/>
          <w:sz w:val="32"/>
          <w:szCs w:val="32"/>
        </w:rPr>
        <w:t xml:space="preserve">af parkinson-patienter. </w:t>
      </w:r>
    </w:p>
    <w:p w:rsidR="001920E6" w:rsidRDefault="008436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Registreringerne er afsluttet i 2012, </w:t>
      </w:r>
      <w:r w:rsidR="004924C0">
        <w:rPr>
          <w:rFonts w:ascii="Times New Roman" w:hAnsi="Times New Roman" w:cs="Times New Roman"/>
          <w:sz w:val="32"/>
          <w:szCs w:val="32"/>
        </w:rPr>
        <w:t xml:space="preserve">hvor der var indsamlet data fra </w:t>
      </w:r>
      <w:r w:rsidR="00D96FB5">
        <w:rPr>
          <w:rFonts w:ascii="Times New Roman" w:hAnsi="Times New Roman" w:cs="Times New Roman"/>
          <w:sz w:val="32"/>
          <w:szCs w:val="32"/>
        </w:rPr>
        <w:t xml:space="preserve">ca. </w:t>
      </w:r>
      <w:r w:rsidR="00E278EE">
        <w:rPr>
          <w:rFonts w:ascii="Times New Roman" w:hAnsi="Times New Roman" w:cs="Times New Roman"/>
          <w:sz w:val="32"/>
          <w:szCs w:val="32"/>
        </w:rPr>
        <w:t>72 patienter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84404" w:rsidRDefault="008844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Der er indsamlet data fra patienter, som </w:t>
      </w:r>
      <w:r w:rsidR="005F6C87">
        <w:rPr>
          <w:rFonts w:ascii="Times New Roman" w:hAnsi="Times New Roman" w:cs="Times New Roman"/>
          <w:sz w:val="32"/>
          <w:szCs w:val="32"/>
        </w:rPr>
        <w:t xml:space="preserve">har </w:t>
      </w:r>
      <w:r>
        <w:rPr>
          <w:rFonts w:ascii="Times New Roman" w:hAnsi="Times New Roman" w:cs="Times New Roman"/>
          <w:sz w:val="32"/>
          <w:szCs w:val="32"/>
        </w:rPr>
        <w:t xml:space="preserve">konsulteret 10 orthomolekylære læger, </w:t>
      </w:r>
      <w:r w:rsidR="005F6C87">
        <w:rPr>
          <w:rFonts w:ascii="Times New Roman" w:hAnsi="Times New Roman" w:cs="Times New Roman"/>
          <w:sz w:val="32"/>
          <w:szCs w:val="32"/>
        </w:rPr>
        <w:t xml:space="preserve">der </w:t>
      </w:r>
      <w:r>
        <w:rPr>
          <w:rFonts w:ascii="Times New Roman" w:hAnsi="Times New Roman" w:cs="Times New Roman"/>
          <w:sz w:val="32"/>
          <w:szCs w:val="32"/>
        </w:rPr>
        <w:t xml:space="preserve">har anvendt 3 forskellige kelaterende lægemidler </w:t>
      </w:r>
      <w:r w:rsidR="005F6C87">
        <w:rPr>
          <w:rFonts w:ascii="Times New Roman" w:hAnsi="Times New Roman" w:cs="Times New Roman"/>
          <w:sz w:val="32"/>
          <w:szCs w:val="32"/>
        </w:rPr>
        <w:t xml:space="preserve">(i forskellige dosis) </w:t>
      </w:r>
      <w:r>
        <w:rPr>
          <w:rFonts w:ascii="Times New Roman" w:hAnsi="Times New Roman" w:cs="Times New Roman"/>
          <w:sz w:val="32"/>
          <w:szCs w:val="32"/>
        </w:rPr>
        <w:t>til test</w:t>
      </w:r>
      <w:r w:rsidR="00C160B0">
        <w:rPr>
          <w:rFonts w:ascii="Times New Roman" w:hAnsi="Times New Roman" w:cs="Times New Roman"/>
          <w:sz w:val="32"/>
          <w:szCs w:val="32"/>
        </w:rPr>
        <w:t xml:space="preserve">. Der er anvendt </w:t>
      </w:r>
      <w:r w:rsidR="00D96FB5">
        <w:rPr>
          <w:rFonts w:ascii="Times New Roman" w:hAnsi="Times New Roman" w:cs="Times New Roman"/>
          <w:sz w:val="32"/>
          <w:szCs w:val="32"/>
        </w:rPr>
        <w:t xml:space="preserve">forskellige </w:t>
      </w:r>
      <w:r w:rsidR="00C160B0">
        <w:rPr>
          <w:rFonts w:ascii="Times New Roman" w:hAnsi="Times New Roman" w:cs="Times New Roman"/>
          <w:sz w:val="32"/>
          <w:szCs w:val="32"/>
        </w:rPr>
        <w:t>laboratorie</w:t>
      </w:r>
      <w:r w:rsidR="00D96FB5">
        <w:rPr>
          <w:rFonts w:ascii="Times New Roman" w:hAnsi="Times New Roman" w:cs="Times New Roman"/>
          <w:sz w:val="32"/>
          <w:szCs w:val="32"/>
        </w:rPr>
        <w:t>-undersøgelses metode</w:t>
      </w:r>
      <w:r w:rsidR="00C160B0">
        <w:rPr>
          <w:rFonts w:ascii="Times New Roman" w:hAnsi="Times New Roman" w:cs="Times New Roman"/>
          <w:sz w:val="32"/>
          <w:szCs w:val="32"/>
        </w:rPr>
        <w:t>r.</w:t>
      </w:r>
    </w:p>
    <w:p w:rsidR="00C160B0" w:rsidRDefault="00C160B0">
      <w:pPr>
        <w:rPr>
          <w:rFonts w:ascii="Times New Roman" w:hAnsi="Times New Roman" w:cs="Times New Roman"/>
          <w:sz w:val="32"/>
          <w:szCs w:val="32"/>
        </w:rPr>
      </w:pPr>
    </w:p>
    <w:p w:rsidR="009268B2" w:rsidRDefault="008844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34 patienter er testes med Dimaval</w:t>
      </w:r>
      <w:r w:rsidR="00E278EE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også benævnt DMPS</w:t>
      </w:r>
      <w:r w:rsidR="00E278EE">
        <w:rPr>
          <w:rFonts w:ascii="Times New Roman" w:hAnsi="Times New Roman" w:cs="Times New Roman"/>
          <w:sz w:val="32"/>
          <w:szCs w:val="32"/>
        </w:rPr>
        <w:t>)</w:t>
      </w:r>
      <w:r w:rsidR="009635A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68B2" w:rsidRDefault="008844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 er testet med D-penicillamin</w:t>
      </w:r>
      <w:r w:rsidR="009635A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68B2" w:rsidRDefault="008844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</w:t>
      </w:r>
      <w:r w:rsidR="009268B2">
        <w:rPr>
          <w:rFonts w:ascii="Times New Roman" w:hAnsi="Times New Roman" w:cs="Times New Roman"/>
          <w:sz w:val="32"/>
          <w:szCs w:val="32"/>
        </w:rPr>
        <w:t xml:space="preserve">er testet med </w:t>
      </w:r>
      <w:r>
        <w:rPr>
          <w:rFonts w:ascii="Times New Roman" w:hAnsi="Times New Roman" w:cs="Times New Roman"/>
          <w:sz w:val="32"/>
          <w:szCs w:val="32"/>
        </w:rPr>
        <w:t xml:space="preserve">DMSA. </w:t>
      </w:r>
    </w:p>
    <w:p w:rsidR="00F22394" w:rsidRDefault="008844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patienter er testet med andre metoder.</w:t>
      </w:r>
    </w:p>
    <w:p w:rsidR="005F6C87" w:rsidRDefault="005F6C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Ikke alle patienter er testet for akut tungmetal</w:t>
      </w:r>
      <w:r w:rsidR="009635A9">
        <w:rPr>
          <w:rFonts w:ascii="Times New Roman" w:hAnsi="Times New Roman" w:cs="Times New Roman"/>
          <w:sz w:val="32"/>
          <w:szCs w:val="32"/>
        </w:rPr>
        <w:t xml:space="preserve">forgiftning ved en pre-test, </w:t>
      </w:r>
      <w:r w:rsidR="00E278EE">
        <w:rPr>
          <w:rFonts w:ascii="Times New Roman" w:hAnsi="Times New Roman" w:cs="Times New Roman"/>
          <w:sz w:val="32"/>
          <w:szCs w:val="32"/>
        </w:rPr>
        <w:t>her en a</w:t>
      </w:r>
      <w:r w:rsidR="00D96FB5">
        <w:rPr>
          <w:rFonts w:ascii="Times New Roman" w:hAnsi="Times New Roman" w:cs="Times New Roman"/>
          <w:sz w:val="32"/>
          <w:szCs w:val="32"/>
        </w:rPr>
        <w:t xml:space="preserve">lmindelig urin-prøve, som tester for </w:t>
      </w:r>
      <w:r w:rsidR="00E278EE">
        <w:rPr>
          <w:rFonts w:ascii="Times New Roman" w:hAnsi="Times New Roman" w:cs="Times New Roman"/>
          <w:sz w:val="32"/>
          <w:szCs w:val="32"/>
        </w:rPr>
        <w:t>indhold af diverse metaller.</w:t>
      </w:r>
    </w:p>
    <w:p w:rsidR="00884404" w:rsidRDefault="00884404">
      <w:pPr>
        <w:rPr>
          <w:rFonts w:ascii="Times New Roman" w:hAnsi="Times New Roman" w:cs="Times New Roman"/>
          <w:sz w:val="32"/>
          <w:szCs w:val="32"/>
        </w:rPr>
      </w:pPr>
    </w:p>
    <w:p w:rsidR="00884404" w:rsidRDefault="008844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Hos 2 patienter er der ikke påvist kronisk tungmetalforgiftning for kviksølv og kobber (der er ikke testet </w:t>
      </w:r>
      <w:r w:rsidR="00D96FB5">
        <w:rPr>
          <w:rFonts w:ascii="Times New Roman" w:hAnsi="Times New Roman" w:cs="Times New Roman"/>
          <w:sz w:val="32"/>
          <w:szCs w:val="32"/>
        </w:rPr>
        <w:t xml:space="preserve">for </w:t>
      </w:r>
      <w:r>
        <w:rPr>
          <w:rFonts w:ascii="Times New Roman" w:hAnsi="Times New Roman" w:cs="Times New Roman"/>
          <w:sz w:val="32"/>
          <w:szCs w:val="32"/>
        </w:rPr>
        <w:t xml:space="preserve">andre metaller). Disse patienter kan være fejldiagnosticerede, da </w:t>
      </w:r>
      <w:r w:rsidR="005F6C87">
        <w:rPr>
          <w:rFonts w:ascii="Times New Roman" w:hAnsi="Times New Roman" w:cs="Times New Roman"/>
          <w:sz w:val="32"/>
          <w:szCs w:val="32"/>
        </w:rPr>
        <w:t>de var blevet medicinerede med præparater</w:t>
      </w:r>
      <w:r w:rsidR="00D96FB5">
        <w:rPr>
          <w:rFonts w:ascii="Times New Roman" w:hAnsi="Times New Roman" w:cs="Times New Roman"/>
          <w:sz w:val="32"/>
          <w:szCs w:val="32"/>
        </w:rPr>
        <w:t xml:space="preserve"> (psykofarmaka)</w:t>
      </w:r>
      <w:r w:rsidR="005F6C87">
        <w:rPr>
          <w:rFonts w:ascii="Times New Roman" w:hAnsi="Times New Roman" w:cs="Times New Roman"/>
          <w:sz w:val="32"/>
          <w:szCs w:val="32"/>
        </w:rPr>
        <w:t>, som kan medføre parkinson-lignende symptomer.</w:t>
      </w:r>
    </w:p>
    <w:p w:rsidR="00E278EE" w:rsidRDefault="008844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Hos </w:t>
      </w:r>
      <w:r w:rsidR="005F6C87">
        <w:rPr>
          <w:rFonts w:ascii="Times New Roman" w:hAnsi="Times New Roman" w:cs="Times New Roman"/>
          <w:sz w:val="32"/>
          <w:szCs w:val="32"/>
        </w:rPr>
        <w:t>enkelte patienter er der konsta</w:t>
      </w:r>
      <w:r w:rsidR="00E278EE">
        <w:rPr>
          <w:rFonts w:ascii="Times New Roman" w:hAnsi="Times New Roman" w:cs="Times New Roman"/>
          <w:sz w:val="32"/>
          <w:szCs w:val="32"/>
        </w:rPr>
        <w:t>teret akut tungmetalforgiftning.</w:t>
      </w:r>
    </w:p>
    <w:p w:rsidR="005F6C87" w:rsidRPr="00F830A2" w:rsidRDefault="005F6C87">
      <w:pPr>
        <w:rPr>
          <w:rFonts w:ascii="Times New Roman" w:hAnsi="Times New Roman" w:cs="Times New Roman"/>
          <w:b/>
          <w:sz w:val="32"/>
          <w:szCs w:val="32"/>
        </w:rPr>
      </w:pPr>
      <w:r w:rsidRPr="00F830A2">
        <w:rPr>
          <w:rFonts w:ascii="Times New Roman" w:hAnsi="Times New Roman" w:cs="Times New Roman"/>
          <w:b/>
          <w:sz w:val="32"/>
          <w:szCs w:val="32"/>
        </w:rPr>
        <w:t>H</w:t>
      </w:r>
      <w:r w:rsidR="00E278EE" w:rsidRPr="00F830A2">
        <w:rPr>
          <w:rFonts w:ascii="Times New Roman" w:hAnsi="Times New Roman" w:cs="Times New Roman"/>
          <w:b/>
          <w:sz w:val="32"/>
          <w:szCs w:val="32"/>
        </w:rPr>
        <w:t xml:space="preserve">os resten af patienterne </w:t>
      </w:r>
      <w:r w:rsidR="00EB61AA" w:rsidRPr="00F830A2">
        <w:rPr>
          <w:rFonts w:ascii="Times New Roman" w:hAnsi="Times New Roman" w:cs="Times New Roman"/>
          <w:b/>
          <w:sz w:val="32"/>
          <w:szCs w:val="32"/>
        </w:rPr>
        <w:t xml:space="preserve">er der påvist </w:t>
      </w:r>
      <w:r w:rsidRPr="00F830A2">
        <w:rPr>
          <w:rFonts w:ascii="Times New Roman" w:hAnsi="Times New Roman" w:cs="Times New Roman"/>
          <w:b/>
          <w:sz w:val="32"/>
          <w:szCs w:val="32"/>
        </w:rPr>
        <w:t>kronisk kum</w:t>
      </w:r>
      <w:r w:rsidR="00E278EE" w:rsidRPr="00F830A2">
        <w:rPr>
          <w:rFonts w:ascii="Times New Roman" w:hAnsi="Times New Roman" w:cs="Times New Roman"/>
          <w:b/>
          <w:sz w:val="32"/>
          <w:szCs w:val="32"/>
        </w:rPr>
        <w:t xml:space="preserve">ulativ tungmetalforgiftning </w:t>
      </w:r>
      <w:r w:rsidRPr="00F830A2">
        <w:rPr>
          <w:rFonts w:ascii="Times New Roman" w:hAnsi="Times New Roman" w:cs="Times New Roman"/>
          <w:b/>
          <w:sz w:val="32"/>
          <w:szCs w:val="32"/>
        </w:rPr>
        <w:t xml:space="preserve">med </w:t>
      </w:r>
      <w:r w:rsidR="00D96FB5" w:rsidRPr="00F830A2">
        <w:rPr>
          <w:rFonts w:ascii="Times New Roman" w:hAnsi="Times New Roman" w:cs="Times New Roman"/>
          <w:b/>
          <w:sz w:val="32"/>
          <w:szCs w:val="32"/>
        </w:rPr>
        <w:t>hyppigst</w:t>
      </w:r>
      <w:r w:rsidR="00EB61AA" w:rsidRPr="00F830A2">
        <w:rPr>
          <w:rFonts w:ascii="Times New Roman" w:hAnsi="Times New Roman" w:cs="Times New Roman"/>
          <w:b/>
          <w:sz w:val="32"/>
          <w:szCs w:val="32"/>
        </w:rPr>
        <w:t xml:space="preserve"> kombination af </w:t>
      </w:r>
      <w:r w:rsidR="00E278EE" w:rsidRPr="00F830A2">
        <w:rPr>
          <w:rFonts w:ascii="Times New Roman" w:hAnsi="Times New Roman" w:cs="Times New Roman"/>
          <w:b/>
          <w:sz w:val="32"/>
          <w:szCs w:val="32"/>
        </w:rPr>
        <w:t>metallerne</w:t>
      </w:r>
      <w:r w:rsidR="00EB61AA" w:rsidRPr="00F830A2">
        <w:rPr>
          <w:rFonts w:ascii="Times New Roman" w:hAnsi="Times New Roman" w:cs="Times New Roman"/>
          <w:b/>
          <w:sz w:val="32"/>
          <w:szCs w:val="32"/>
        </w:rPr>
        <w:t>:</w:t>
      </w:r>
      <w:r w:rsidR="00E278EE" w:rsidRPr="00F830A2">
        <w:rPr>
          <w:rFonts w:ascii="Times New Roman" w:hAnsi="Times New Roman" w:cs="Times New Roman"/>
          <w:b/>
          <w:sz w:val="32"/>
          <w:szCs w:val="32"/>
        </w:rPr>
        <w:t xml:space="preserve"> kobber, kviksølv og bly.</w:t>
      </w:r>
    </w:p>
    <w:p w:rsidR="00E278EE" w:rsidRDefault="00E278EE">
      <w:pPr>
        <w:rPr>
          <w:rFonts w:ascii="Times New Roman" w:hAnsi="Times New Roman" w:cs="Times New Roman"/>
          <w:sz w:val="32"/>
          <w:szCs w:val="32"/>
        </w:rPr>
      </w:pPr>
    </w:p>
    <w:p w:rsidR="00E278EE" w:rsidRDefault="00C160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Indholdet af kviksølv i </w:t>
      </w:r>
      <w:r w:rsidR="00E278EE">
        <w:rPr>
          <w:rFonts w:ascii="Times New Roman" w:hAnsi="Times New Roman" w:cs="Times New Roman"/>
          <w:sz w:val="32"/>
          <w:szCs w:val="32"/>
        </w:rPr>
        <w:t>pre-test</w:t>
      </w:r>
      <w:r>
        <w:rPr>
          <w:rFonts w:ascii="Times New Roman" w:hAnsi="Times New Roman" w:cs="Times New Roman"/>
          <w:sz w:val="32"/>
          <w:szCs w:val="32"/>
        </w:rPr>
        <w:t xml:space="preserve">en </w:t>
      </w:r>
      <w:r w:rsidR="00F830A2">
        <w:rPr>
          <w:rFonts w:ascii="Times New Roman" w:hAnsi="Times New Roman" w:cs="Times New Roman"/>
          <w:sz w:val="32"/>
          <w:szCs w:val="32"/>
        </w:rPr>
        <w:t xml:space="preserve">(test for akut forgiftning) </w:t>
      </w:r>
      <w:r>
        <w:rPr>
          <w:rFonts w:ascii="Times New Roman" w:hAnsi="Times New Roman" w:cs="Times New Roman"/>
          <w:sz w:val="32"/>
          <w:szCs w:val="32"/>
        </w:rPr>
        <w:t xml:space="preserve">kan forøges med optil en faktor 800 </w:t>
      </w:r>
      <w:r w:rsidR="00F830A2">
        <w:rPr>
          <w:rFonts w:ascii="Times New Roman" w:hAnsi="Times New Roman" w:cs="Times New Roman"/>
          <w:sz w:val="32"/>
          <w:szCs w:val="32"/>
        </w:rPr>
        <w:t>ved post-testen (</w:t>
      </w:r>
      <w:r>
        <w:rPr>
          <w:rFonts w:ascii="Times New Roman" w:hAnsi="Times New Roman" w:cs="Times New Roman"/>
          <w:sz w:val="32"/>
          <w:szCs w:val="32"/>
        </w:rPr>
        <w:t>efter indgift af et kelaterende middel</w:t>
      </w:r>
      <w:r w:rsidR="00F830A2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og for kobber kan pre-testen forøges med optil en faktor 1000</w:t>
      </w:r>
      <w:r w:rsidR="00F830A2">
        <w:rPr>
          <w:rFonts w:ascii="Times New Roman" w:hAnsi="Times New Roman" w:cs="Times New Roman"/>
          <w:sz w:val="32"/>
          <w:szCs w:val="32"/>
        </w:rPr>
        <w:t xml:space="preserve"> ved post-testen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D7937" w:rsidRDefault="008D7937">
      <w:pPr>
        <w:rPr>
          <w:rFonts w:ascii="Times New Roman" w:hAnsi="Times New Roman" w:cs="Times New Roman"/>
          <w:sz w:val="32"/>
          <w:szCs w:val="32"/>
        </w:rPr>
      </w:pPr>
    </w:p>
    <w:p w:rsidR="008D7937" w:rsidRDefault="00F830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indsamlede data viser, at b</w:t>
      </w:r>
      <w:r w:rsidR="008D7937">
        <w:rPr>
          <w:rFonts w:ascii="Times New Roman" w:hAnsi="Times New Roman" w:cs="Times New Roman"/>
          <w:sz w:val="32"/>
          <w:szCs w:val="32"/>
        </w:rPr>
        <w:t>ehandling</w:t>
      </w:r>
      <w:r w:rsidR="005F7ECE">
        <w:rPr>
          <w:rFonts w:ascii="Times New Roman" w:hAnsi="Times New Roman" w:cs="Times New Roman"/>
          <w:sz w:val="32"/>
          <w:szCs w:val="32"/>
        </w:rPr>
        <w:t>en for</w:t>
      </w:r>
      <w:r w:rsidR="008D7937">
        <w:rPr>
          <w:rFonts w:ascii="Times New Roman" w:hAnsi="Times New Roman" w:cs="Times New Roman"/>
          <w:sz w:val="32"/>
          <w:szCs w:val="32"/>
        </w:rPr>
        <w:t xml:space="preserve"> </w:t>
      </w:r>
      <w:r w:rsidR="005F7ECE">
        <w:rPr>
          <w:rFonts w:ascii="Times New Roman" w:hAnsi="Times New Roman" w:cs="Times New Roman"/>
          <w:sz w:val="32"/>
          <w:szCs w:val="32"/>
        </w:rPr>
        <w:t>kronisk tungmetalforgiftning med kelaterende midler er virksom med hensyn til at sænke niveauet af tungmetal-belastning.</w:t>
      </w:r>
    </w:p>
    <w:p w:rsidR="005F7ECE" w:rsidRDefault="005F7E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Det er kompliceret at vurdere succesen af behandlingen af parkinson-patienter, da Parkinson-medicinen er vanedannende (på linje med kokain-produkter)</w:t>
      </w:r>
      <w:r w:rsidR="00117C57">
        <w:rPr>
          <w:rFonts w:ascii="Times New Roman" w:hAnsi="Times New Roman" w:cs="Times New Roman"/>
          <w:sz w:val="32"/>
          <w:szCs w:val="32"/>
        </w:rPr>
        <w:t>, hvorfor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96FB5">
        <w:rPr>
          <w:rFonts w:ascii="Times New Roman" w:hAnsi="Times New Roman" w:cs="Times New Roman"/>
          <w:sz w:val="32"/>
          <w:szCs w:val="32"/>
        </w:rPr>
        <w:t xml:space="preserve">det </w:t>
      </w:r>
      <w:r w:rsidR="009635A9">
        <w:rPr>
          <w:rFonts w:ascii="Times New Roman" w:hAnsi="Times New Roman" w:cs="Times New Roman"/>
          <w:sz w:val="32"/>
          <w:szCs w:val="32"/>
        </w:rPr>
        <w:t xml:space="preserve">er </w:t>
      </w:r>
      <w:r w:rsidR="009E1B12">
        <w:rPr>
          <w:rFonts w:ascii="Times New Roman" w:hAnsi="Times New Roman" w:cs="Times New Roman"/>
          <w:sz w:val="32"/>
          <w:szCs w:val="32"/>
        </w:rPr>
        <w:t>vanskelig</w:t>
      </w:r>
      <w:r w:rsidR="009635A9">
        <w:rPr>
          <w:rFonts w:ascii="Times New Roman" w:hAnsi="Times New Roman" w:cs="Times New Roman"/>
          <w:sz w:val="32"/>
          <w:szCs w:val="32"/>
        </w:rPr>
        <w:t xml:space="preserve">t </w:t>
      </w:r>
      <w:r w:rsidR="00D96FB5">
        <w:rPr>
          <w:rFonts w:ascii="Times New Roman" w:hAnsi="Times New Roman" w:cs="Times New Roman"/>
          <w:sz w:val="32"/>
          <w:szCs w:val="32"/>
        </w:rPr>
        <w:t xml:space="preserve">at vurdere succesen af behandlingen ud fra </w:t>
      </w:r>
      <w:r w:rsidR="00117C57">
        <w:rPr>
          <w:rFonts w:ascii="Times New Roman" w:hAnsi="Times New Roman" w:cs="Times New Roman"/>
          <w:sz w:val="32"/>
          <w:szCs w:val="32"/>
        </w:rPr>
        <w:t>k</w:t>
      </w:r>
      <w:r w:rsidR="000C057E">
        <w:rPr>
          <w:rFonts w:ascii="Times New Roman" w:hAnsi="Times New Roman" w:cs="Times New Roman"/>
          <w:sz w:val="32"/>
          <w:szCs w:val="32"/>
        </w:rPr>
        <w:t xml:space="preserve">riterier som medicin-niveau og </w:t>
      </w:r>
      <w:r w:rsidR="00117C57">
        <w:rPr>
          <w:rFonts w:ascii="Times New Roman" w:hAnsi="Times New Roman" w:cs="Times New Roman"/>
          <w:sz w:val="32"/>
          <w:szCs w:val="32"/>
        </w:rPr>
        <w:t>symptomer.</w:t>
      </w:r>
    </w:p>
    <w:p w:rsidR="00D96FB5" w:rsidRDefault="00D96FB5">
      <w:pPr>
        <w:rPr>
          <w:rFonts w:ascii="Times New Roman" w:hAnsi="Times New Roman" w:cs="Times New Roman"/>
          <w:sz w:val="32"/>
          <w:szCs w:val="32"/>
        </w:rPr>
      </w:pPr>
    </w:p>
    <w:p w:rsidR="00D96FB5" w:rsidRDefault="00D96F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Behandlingen ved kronisk tungmetalforgiftning bør omfatte:</w:t>
      </w:r>
    </w:p>
    <w:p w:rsidR="00D96FB5" w:rsidRDefault="00D96FB5" w:rsidP="00D96FB5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Sanering af amalgam-fyldninger / eliminering af tungmetalbelastning</w:t>
      </w:r>
    </w:p>
    <w:p w:rsidR="00D96FB5" w:rsidRDefault="00D96FB5" w:rsidP="00D96FB5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Behandling med kelaterende lægemidler / kosttilskud</w:t>
      </w:r>
    </w:p>
    <w:p w:rsidR="00D96FB5" w:rsidRDefault="00ED27F9" w:rsidP="00D96FB5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Tilpasning </w:t>
      </w:r>
      <w:r w:rsidR="00A0561D">
        <w:rPr>
          <w:rFonts w:ascii="Times New Roman" w:hAnsi="Times New Roman" w:cs="Times New Roman"/>
          <w:sz w:val="32"/>
          <w:szCs w:val="32"/>
        </w:rPr>
        <w:t>af kost / livsstil</w:t>
      </w:r>
      <w:r>
        <w:rPr>
          <w:rFonts w:ascii="Times New Roman" w:hAnsi="Times New Roman" w:cs="Times New Roman"/>
          <w:sz w:val="32"/>
          <w:szCs w:val="32"/>
        </w:rPr>
        <w:t xml:space="preserve"> til patientens situation</w:t>
      </w:r>
    </w:p>
    <w:p w:rsidR="00ED27F9" w:rsidRDefault="00ED27F9" w:rsidP="00D96FB5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Korrektion for vitamin-mangler f.eks. Vit D, Vit B-12. B-6, folate</w:t>
      </w:r>
    </w:p>
    <w:p w:rsidR="00ED27F9" w:rsidRDefault="00ED27F9" w:rsidP="00D96FB5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Korrektion for mineral-mangler f.eks. selen, svovl, </w:t>
      </w:r>
      <w:r w:rsidR="00F830A2">
        <w:rPr>
          <w:rFonts w:ascii="Times New Roman" w:hAnsi="Times New Roman" w:cs="Times New Roman"/>
          <w:sz w:val="32"/>
          <w:szCs w:val="32"/>
        </w:rPr>
        <w:t xml:space="preserve">zink, </w:t>
      </w:r>
      <w:r>
        <w:rPr>
          <w:rFonts w:ascii="Times New Roman" w:hAnsi="Times New Roman" w:cs="Times New Roman"/>
          <w:sz w:val="32"/>
          <w:szCs w:val="32"/>
        </w:rPr>
        <w:t>fosfat, magnesium</w:t>
      </w:r>
    </w:p>
    <w:p w:rsidR="00ED27F9" w:rsidRDefault="00ED27F9" w:rsidP="00D96FB5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Korrektion for mangler af essentielle fedtstoffer</w:t>
      </w:r>
      <w:r w:rsidR="009635A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27F9" w:rsidRPr="00D96FB5" w:rsidRDefault="00ED27F9" w:rsidP="00D96FB5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Korrektion for mangel på antioxidanter</w:t>
      </w:r>
      <w:r w:rsidR="005C14B1">
        <w:rPr>
          <w:rFonts w:ascii="Times New Roman" w:hAnsi="Times New Roman" w:cs="Times New Roman"/>
          <w:sz w:val="32"/>
          <w:szCs w:val="32"/>
        </w:rPr>
        <w:t xml:space="preserve"> f.eks. glutation,</w:t>
      </w:r>
      <w:r w:rsidR="00A0561D">
        <w:rPr>
          <w:rFonts w:ascii="Times New Roman" w:hAnsi="Times New Roman" w:cs="Times New Roman"/>
          <w:sz w:val="32"/>
          <w:szCs w:val="32"/>
        </w:rPr>
        <w:t xml:space="preserve"> Coenzym Q-10</w:t>
      </w:r>
    </w:p>
    <w:p w:rsidR="00EB61AA" w:rsidRDefault="00EB61AA">
      <w:pPr>
        <w:rPr>
          <w:rFonts w:ascii="Times New Roman" w:hAnsi="Times New Roman" w:cs="Times New Roman"/>
          <w:sz w:val="32"/>
          <w:szCs w:val="32"/>
        </w:rPr>
      </w:pPr>
    </w:p>
    <w:p w:rsidR="008436D9" w:rsidRDefault="00117C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Det er mit håb, at der vil blive forsket i kronisk tungmetalforgiftning</w:t>
      </w:r>
      <w:r w:rsidR="009635A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som en mulig årsag til Parkinsons sygdom samt i behandlingen af denne.</w:t>
      </w:r>
    </w:p>
    <w:p w:rsidR="00F830A2" w:rsidRDefault="00117C57" w:rsidP="005C14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Der bør benytte</w:t>
      </w:r>
      <w:r w:rsidR="009635A9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e</w:t>
      </w:r>
      <w:r w:rsidR="00D96FB5">
        <w:rPr>
          <w:rFonts w:ascii="Times New Roman" w:hAnsi="Times New Roman" w:cs="Times New Roman"/>
          <w:sz w:val="32"/>
          <w:szCs w:val="32"/>
        </w:rPr>
        <w:t>n standardiseret test</w:t>
      </w:r>
      <w:r w:rsidR="005C14B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17C57" w:rsidRDefault="005C14B1" w:rsidP="005C14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Behandlingen vil altid blive individuel, idet forskellige tungmetalforgiftninger ikke </w:t>
      </w:r>
      <w:r w:rsidR="00F830A2">
        <w:rPr>
          <w:rFonts w:ascii="Times New Roman" w:hAnsi="Times New Roman" w:cs="Times New Roman"/>
          <w:sz w:val="32"/>
          <w:szCs w:val="32"/>
        </w:rPr>
        <w:t xml:space="preserve">kan </w:t>
      </w:r>
      <w:r>
        <w:rPr>
          <w:rFonts w:ascii="Times New Roman" w:hAnsi="Times New Roman" w:cs="Times New Roman"/>
          <w:sz w:val="32"/>
          <w:szCs w:val="32"/>
        </w:rPr>
        <w:t>behandles ens.</w:t>
      </w:r>
    </w:p>
    <w:p w:rsidR="00EB61AA" w:rsidRDefault="00963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Desværre</w:t>
      </w:r>
      <w:r w:rsidR="00EB61AA">
        <w:rPr>
          <w:rFonts w:ascii="Times New Roman" w:hAnsi="Times New Roman" w:cs="Times New Roman"/>
          <w:sz w:val="32"/>
          <w:szCs w:val="32"/>
        </w:rPr>
        <w:t xml:space="preserve"> er det min opfattelse, at forskning i sygdoms-årsager med industri-finansieret midler ikke er realistisk og sponsorering </w:t>
      </w:r>
      <w:r w:rsidR="00D96FB5">
        <w:rPr>
          <w:rFonts w:ascii="Times New Roman" w:hAnsi="Times New Roman" w:cs="Times New Roman"/>
          <w:sz w:val="32"/>
          <w:szCs w:val="32"/>
        </w:rPr>
        <w:t xml:space="preserve">til </w:t>
      </w:r>
      <w:r w:rsidR="008E4323">
        <w:rPr>
          <w:rFonts w:ascii="Times New Roman" w:hAnsi="Times New Roman" w:cs="Times New Roman"/>
          <w:sz w:val="32"/>
          <w:szCs w:val="32"/>
        </w:rPr>
        <w:t>grund-</w:t>
      </w:r>
      <w:bookmarkStart w:id="0" w:name="_GoBack"/>
      <w:bookmarkEnd w:id="0"/>
      <w:r w:rsidR="00D96FB5">
        <w:rPr>
          <w:rFonts w:ascii="Times New Roman" w:hAnsi="Times New Roman" w:cs="Times New Roman"/>
          <w:sz w:val="32"/>
          <w:szCs w:val="32"/>
        </w:rPr>
        <w:t xml:space="preserve">forskning </w:t>
      </w:r>
      <w:r w:rsidR="00EB61AA">
        <w:rPr>
          <w:rFonts w:ascii="Times New Roman" w:hAnsi="Times New Roman" w:cs="Times New Roman"/>
          <w:sz w:val="32"/>
          <w:szCs w:val="32"/>
        </w:rPr>
        <w:t xml:space="preserve">via andre kilder er </w:t>
      </w:r>
      <w:r w:rsidR="00D96FB5">
        <w:rPr>
          <w:rFonts w:ascii="Times New Roman" w:hAnsi="Times New Roman" w:cs="Times New Roman"/>
          <w:sz w:val="32"/>
          <w:szCs w:val="32"/>
        </w:rPr>
        <w:t>usædvanlig</w:t>
      </w:r>
      <w:r w:rsidR="00EB61AA">
        <w:rPr>
          <w:rFonts w:ascii="Times New Roman" w:hAnsi="Times New Roman" w:cs="Times New Roman"/>
          <w:sz w:val="32"/>
          <w:szCs w:val="32"/>
        </w:rPr>
        <w:t>.</w:t>
      </w:r>
    </w:p>
    <w:p w:rsidR="00EB61AA" w:rsidRDefault="00EB61AA">
      <w:pPr>
        <w:rPr>
          <w:rFonts w:ascii="Times New Roman" w:hAnsi="Times New Roman" w:cs="Times New Roman"/>
          <w:sz w:val="32"/>
          <w:szCs w:val="32"/>
        </w:rPr>
      </w:pPr>
    </w:p>
    <w:p w:rsidR="000A5CEC" w:rsidRPr="006C53DA" w:rsidRDefault="00EB61AA">
      <w:pPr>
        <w:rPr>
          <w:rFonts w:ascii="Times New Roman" w:hAnsi="Times New Roman" w:cs="Times New Roman"/>
          <w:sz w:val="32"/>
          <w:szCs w:val="32"/>
        </w:rPr>
      </w:pPr>
      <w:r w:rsidRPr="006C53DA">
        <w:rPr>
          <w:rFonts w:ascii="Times New Roman" w:hAnsi="Times New Roman" w:cs="Times New Roman"/>
          <w:sz w:val="32"/>
          <w:szCs w:val="32"/>
        </w:rPr>
        <w:t>Jeg vil henvise til denne artikel.</w:t>
      </w:r>
    </w:p>
    <w:p w:rsidR="000A5CEC" w:rsidRPr="006C53DA" w:rsidRDefault="000A5CEC" w:rsidP="000A5CEC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6C53DA">
        <w:rPr>
          <w:color w:val="000000"/>
          <w:sz w:val="32"/>
          <w:szCs w:val="32"/>
          <w:bdr w:val="none" w:sz="0" w:space="0" w:color="auto" w:frame="1"/>
        </w:rPr>
        <w:t>Metals and Parkinson's disease: Mechanisms and biochemical processes.</w:t>
      </w:r>
    </w:p>
    <w:p w:rsidR="000A5CEC" w:rsidRPr="006C53DA" w:rsidRDefault="00E31DE2" w:rsidP="000A5CEC">
      <w:pPr>
        <w:pStyle w:val="NormalWeb"/>
        <w:spacing w:before="0" w:beforeAutospacing="0" w:after="0" w:afterAutospacing="0"/>
        <w:rPr>
          <w:rStyle w:val="Hyperlink"/>
          <w:sz w:val="32"/>
          <w:szCs w:val="32"/>
          <w:bdr w:val="none" w:sz="0" w:space="0" w:color="auto" w:frame="1"/>
        </w:rPr>
      </w:pPr>
      <w:hyperlink r:id="rId7" w:tgtFrame="_blank" w:history="1">
        <w:r w:rsidR="000A5CEC" w:rsidRPr="006C53DA">
          <w:rPr>
            <w:rStyle w:val="Hyperlink"/>
            <w:sz w:val="32"/>
            <w:szCs w:val="32"/>
            <w:bdr w:val="none" w:sz="0" w:space="0" w:color="auto" w:frame="1"/>
          </w:rPr>
          <w:t>https://www.ncbi.nlm.nih.gov/pubmed/29189118</w:t>
        </w:r>
      </w:hyperlink>
    </w:p>
    <w:p w:rsidR="00E439A8" w:rsidRPr="006C53DA" w:rsidRDefault="00E439A8" w:rsidP="000A5CEC">
      <w:pPr>
        <w:pStyle w:val="NormalWeb"/>
        <w:spacing w:before="0" w:beforeAutospacing="0" w:after="0" w:afterAutospacing="0"/>
        <w:rPr>
          <w:rStyle w:val="Hyperlink"/>
          <w:sz w:val="32"/>
          <w:szCs w:val="32"/>
          <w:bdr w:val="none" w:sz="0" w:space="0" w:color="auto" w:frame="1"/>
        </w:rPr>
      </w:pPr>
    </w:p>
    <w:p w:rsidR="00E439A8" w:rsidRDefault="006C53DA" w:rsidP="000A5CEC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Bilag:</w:t>
      </w:r>
    </w:p>
    <w:p w:rsidR="0011483E" w:rsidRPr="0011483E" w:rsidRDefault="0011483E" w:rsidP="0011483E">
      <w:pPr>
        <w:rPr>
          <w:rFonts w:ascii="Arial" w:hAnsi="Arial" w:cs="Arial"/>
          <w:b/>
          <w:bCs/>
          <w:lang w:val="en-US"/>
        </w:rPr>
      </w:pPr>
      <w:r w:rsidRPr="0011483E">
        <w:rPr>
          <w:rFonts w:ascii="Times New Roman" w:hAnsi="Times New Roman" w:cs="Times New Roman"/>
          <w:bCs/>
          <w:sz w:val="32"/>
          <w:szCs w:val="32"/>
          <w:lang w:val="en-US"/>
        </w:rPr>
        <w:t>Provocation tests for Heavy Metal toxicity in eighteen patients with Parkinson’s disease</w:t>
      </w:r>
      <w:r w:rsidR="00CF55CE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(år 2006).</w:t>
      </w:r>
    </w:p>
    <w:p w:rsidR="003E4360" w:rsidRPr="006C53DA" w:rsidRDefault="003E4360" w:rsidP="003E436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C53DA">
        <w:rPr>
          <w:rFonts w:ascii="Times New Roman" w:hAnsi="Times New Roman" w:cs="Times New Roman"/>
          <w:sz w:val="32"/>
          <w:szCs w:val="32"/>
          <w:lang w:val="en-US"/>
        </w:rPr>
        <w:t>Provocation tests for intoxication with Heavy Metals</w:t>
      </w:r>
      <w:r w:rsidR="00B039C3">
        <w:rPr>
          <w:rFonts w:ascii="Times New Roman" w:hAnsi="Times New Roman" w:cs="Times New Roman"/>
          <w:sz w:val="32"/>
          <w:szCs w:val="32"/>
          <w:lang w:val="en-US"/>
        </w:rPr>
        <w:t xml:space="preserve"> (år 2012)</w:t>
      </w:r>
      <w:r w:rsidRPr="006C53D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1920E6" w:rsidRPr="0011483E" w:rsidRDefault="003E4360" w:rsidP="0011483E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6C53DA">
        <w:rPr>
          <w:color w:val="000000"/>
          <w:sz w:val="32"/>
          <w:szCs w:val="32"/>
        </w:rPr>
        <w:t xml:space="preserve">Eks. </w:t>
      </w:r>
      <w:r w:rsidR="00BF2B09" w:rsidRPr="006C53DA">
        <w:rPr>
          <w:color w:val="000000"/>
          <w:sz w:val="32"/>
          <w:szCs w:val="32"/>
        </w:rPr>
        <w:t>p</w:t>
      </w:r>
      <w:r w:rsidRPr="006C53DA">
        <w:rPr>
          <w:color w:val="000000"/>
          <w:sz w:val="32"/>
          <w:szCs w:val="32"/>
        </w:rPr>
        <w:t xml:space="preserve">å </w:t>
      </w:r>
      <w:r w:rsidR="00BD3725">
        <w:rPr>
          <w:color w:val="000000"/>
          <w:sz w:val="32"/>
          <w:szCs w:val="32"/>
        </w:rPr>
        <w:t>post-test af parkinson-pati</w:t>
      </w:r>
      <w:r w:rsidR="0011483E">
        <w:rPr>
          <w:color w:val="000000"/>
          <w:sz w:val="32"/>
          <w:szCs w:val="32"/>
        </w:rPr>
        <w:t>ent.</w:t>
      </w:r>
    </w:p>
    <w:sectPr w:rsidR="001920E6" w:rsidRPr="0011483E" w:rsidSect="0092594C">
      <w:footerReference w:type="even" r:id="rId8"/>
      <w:footerReference w:type="default" r:id="rId9"/>
      <w:pgSz w:w="12240" w:h="15840"/>
      <w:pgMar w:top="1701" w:right="1134" w:bottom="170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DE2" w:rsidRDefault="00E31DE2" w:rsidP="008C34EA">
      <w:r>
        <w:separator/>
      </w:r>
    </w:p>
  </w:endnote>
  <w:endnote w:type="continuationSeparator" w:id="0">
    <w:p w:rsidR="00E31DE2" w:rsidRDefault="00E31DE2" w:rsidP="008C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314151449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8C34EA" w:rsidRDefault="008C34EA" w:rsidP="00DA1FDA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:rsidR="008C34EA" w:rsidRDefault="008C34EA" w:rsidP="008C34E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414595684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8C34EA" w:rsidRDefault="008C34EA" w:rsidP="00DA1FDA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:rsidR="008C34EA" w:rsidRDefault="008C34EA" w:rsidP="008C34EA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DE2" w:rsidRDefault="00E31DE2" w:rsidP="008C34EA">
      <w:r>
        <w:separator/>
      </w:r>
    </w:p>
  </w:footnote>
  <w:footnote w:type="continuationSeparator" w:id="0">
    <w:p w:rsidR="00E31DE2" w:rsidRDefault="00E31DE2" w:rsidP="008C3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2F6B"/>
    <w:multiLevelType w:val="hybridMultilevel"/>
    <w:tmpl w:val="261A3FE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76E"/>
    <w:multiLevelType w:val="hybridMultilevel"/>
    <w:tmpl w:val="A85EAFF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63749"/>
    <w:multiLevelType w:val="hybridMultilevel"/>
    <w:tmpl w:val="0CCC3AD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A8"/>
    <w:rsid w:val="00012A15"/>
    <w:rsid w:val="00015FB6"/>
    <w:rsid w:val="00087E6B"/>
    <w:rsid w:val="000A5CEC"/>
    <w:rsid w:val="000C057E"/>
    <w:rsid w:val="000D40CD"/>
    <w:rsid w:val="0011483E"/>
    <w:rsid w:val="00117C57"/>
    <w:rsid w:val="00171ED7"/>
    <w:rsid w:val="001920E6"/>
    <w:rsid w:val="001F0E8F"/>
    <w:rsid w:val="00204D17"/>
    <w:rsid w:val="002306BC"/>
    <w:rsid w:val="00365DBF"/>
    <w:rsid w:val="003E4360"/>
    <w:rsid w:val="00450DD8"/>
    <w:rsid w:val="004924C0"/>
    <w:rsid w:val="00585B66"/>
    <w:rsid w:val="005C14B1"/>
    <w:rsid w:val="005F6C87"/>
    <w:rsid w:val="005F7ECE"/>
    <w:rsid w:val="00622C46"/>
    <w:rsid w:val="0064364E"/>
    <w:rsid w:val="00643EA8"/>
    <w:rsid w:val="0067224A"/>
    <w:rsid w:val="006C53DA"/>
    <w:rsid w:val="00786BE1"/>
    <w:rsid w:val="007B2665"/>
    <w:rsid w:val="007C39F2"/>
    <w:rsid w:val="008436D9"/>
    <w:rsid w:val="00884404"/>
    <w:rsid w:val="008C34EA"/>
    <w:rsid w:val="008D7937"/>
    <w:rsid w:val="008E4323"/>
    <w:rsid w:val="009268B2"/>
    <w:rsid w:val="009635A9"/>
    <w:rsid w:val="009B2CD6"/>
    <w:rsid w:val="009E1B12"/>
    <w:rsid w:val="00A0561D"/>
    <w:rsid w:val="00AA7ED3"/>
    <w:rsid w:val="00AC7922"/>
    <w:rsid w:val="00B039C3"/>
    <w:rsid w:val="00B5702B"/>
    <w:rsid w:val="00BD3725"/>
    <w:rsid w:val="00BF2B09"/>
    <w:rsid w:val="00C160B0"/>
    <w:rsid w:val="00C16E20"/>
    <w:rsid w:val="00C26276"/>
    <w:rsid w:val="00C954A5"/>
    <w:rsid w:val="00CF2D67"/>
    <w:rsid w:val="00CF55CE"/>
    <w:rsid w:val="00D302E7"/>
    <w:rsid w:val="00D96FB5"/>
    <w:rsid w:val="00E278EE"/>
    <w:rsid w:val="00E31DE2"/>
    <w:rsid w:val="00E439A8"/>
    <w:rsid w:val="00EB61AA"/>
    <w:rsid w:val="00EC5839"/>
    <w:rsid w:val="00ED27F9"/>
    <w:rsid w:val="00EE7BCE"/>
    <w:rsid w:val="00EF71FF"/>
    <w:rsid w:val="00F22394"/>
    <w:rsid w:val="00F830A2"/>
    <w:rsid w:val="00FA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34BE74"/>
  <w14:defaultImageDpi w14:val="32767"/>
  <w15:chartTrackingRefBased/>
  <w15:docId w15:val="{0B1B689C-E969-FF43-82D9-3B3738AC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8C34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C34EA"/>
  </w:style>
  <w:style w:type="character" w:styleId="Sidetal">
    <w:name w:val="page number"/>
    <w:basedOn w:val="Standardskrifttypeiafsnit"/>
    <w:uiPriority w:val="99"/>
    <w:semiHidden/>
    <w:unhideWhenUsed/>
    <w:rsid w:val="008C34EA"/>
  </w:style>
  <w:style w:type="paragraph" w:styleId="Listeafsnit">
    <w:name w:val="List Paragraph"/>
    <w:basedOn w:val="Normal"/>
    <w:uiPriority w:val="34"/>
    <w:qFormat/>
    <w:rsid w:val="001920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5C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0A5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91891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715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Koplev</dc:creator>
  <cp:keywords/>
  <dc:description/>
  <cp:lastModifiedBy>HANNE Koplev</cp:lastModifiedBy>
  <cp:revision>35</cp:revision>
  <dcterms:created xsi:type="dcterms:W3CDTF">2018-05-17T20:19:00Z</dcterms:created>
  <dcterms:modified xsi:type="dcterms:W3CDTF">2018-05-27T16:49:00Z</dcterms:modified>
</cp:coreProperties>
</file>